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D7BA">
      <w:bookmarkStart w:id="0" w:name="_GoBack"/>
      <w:bookmarkEnd w:id="0"/>
    </w:p>
    <w:p w14:paraId="4D6C5FAE">
      <w:pPr>
        <w:rPr>
          <w:rFonts w:hint="default" w:ascii="仿宋_GB2312" w:hAnsi="仿宋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  <w:lang w:val="en-US" w:eastAsia="zh-CN"/>
        </w:rPr>
        <w:t>附件3: 非洲区域国别学学部成员单位</w:t>
      </w:r>
    </w:p>
    <w:p w14:paraId="3E8F9536">
      <w:pPr>
        <w:rPr>
          <w:rFonts w:hint="default" w:ascii="仿宋_GB2312" w:hAnsi="仿宋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经济与管理学院（中非国际商学院）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法学院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马克思主义学院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教育学院（教师教育学院）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心理学院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体育与健康科学学院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外国语学院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艺术学院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设计与创意学院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计算机科学与技术学院（人工智能学院）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数理医学院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生命科学学院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地理与环境科学学院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工学院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国际文化与社会发展学院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  <w:lang w:val="en-US" w:eastAsia="zh-CN"/>
        </w:rPr>
        <w:t>非洲研究院（非洲区域国别学院）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c2NDM3NTJjZjQ2N2E3YjdjNTkyOTQwODM2MWEifQ=="/>
  </w:docVars>
  <w:rsids>
    <w:rsidRoot w:val="769B7B06"/>
    <w:rsid w:val="289F522B"/>
    <w:rsid w:val="38A62906"/>
    <w:rsid w:val="69625FE3"/>
    <w:rsid w:val="769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166</Characters>
  <Lines>0</Lines>
  <Paragraphs>0</Paragraphs>
  <TotalTime>5</TotalTime>
  <ScaleCrop>false</ScaleCrop>
  <LinksUpToDate>false</LinksUpToDate>
  <CharactersWithSpaces>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2024-07-25T02:52:00Z</dcterms:created>
  <dc:creator>巧宝</dc:creator>
  <cp:lastModifiedBy>巧宝</cp:lastModifiedBy>
  <dcterms:modified xsi:type="dcterms:W3CDTF">2024-07-25T05:57:33Z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6C146E15D58D4CEBA2512B7B5A83A243_11</vt:lpwstr>
  </property>
</Properties>
</file>